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B7" w:rsidRPr="008A4DE6" w:rsidRDefault="00FD1D79">
      <w:pPr>
        <w:rPr>
          <w:sz w:val="0"/>
          <w:szCs w:val="0"/>
          <w:lang w:val="ru-RU"/>
        </w:rPr>
      </w:pPr>
      <w:r>
        <w:rPr>
          <w:noProof/>
          <w:sz w:val="0"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комп.технолог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комп.технологии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293">
        <w:rPr>
          <w:noProof/>
          <w:lang w:val="ru-RU" w:eastAsia="ru-RU"/>
        </w:rPr>
        <w:lastRenderedPageBreak/>
        <w:drawing>
          <wp:inline distT="0" distB="0" distL="0" distR="0">
            <wp:extent cx="7386714" cy="10438152"/>
            <wp:effectExtent l="19050" t="0" r="4686" b="0"/>
            <wp:docPr id="2" name="Рисунок 2" descr="C:\Users\user\Desktop\АННА КИСЕЛЕВА\вист_киселева\сканы\КОМПЬЮТЕРНЫЕ ТЕХН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КОМПЬЮТЕРНЫЕ ТЕХНОЛОГИИ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7587" cy="1043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274" w:type="dxa"/>
        <w:tblInd w:w="-30" w:type="dxa"/>
        <w:tblCellMar>
          <w:left w:w="0" w:type="dxa"/>
          <w:right w:w="0" w:type="dxa"/>
        </w:tblCellMar>
        <w:tblLook w:val="04A0"/>
      </w:tblPr>
      <w:tblGrid>
        <w:gridCol w:w="4524"/>
        <w:gridCol w:w="401"/>
        <w:gridCol w:w="1063"/>
        <w:gridCol w:w="798"/>
        <w:gridCol w:w="930"/>
        <w:gridCol w:w="1594"/>
        <w:gridCol w:w="964"/>
      </w:tblGrid>
      <w:tr w:rsidR="008644B7" w:rsidRPr="001B7293" w:rsidTr="008A4DE6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644B7" w:rsidRPr="00BD1221" w:rsidRDefault="008644B7">
            <w:pPr>
              <w:rPr>
                <w:lang w:val="ru-RU"/>
              </w:rPr>
            </w:pPr>
          </w:p>
        </w:tc>
      </w:tr>
      <w:tr w:rsidR="008644B7" w:rsidRPr="001B7293" w:rsidTr="008A4DE6">
        <w:trPr>
          <w:trHeight w:hRule="exact" w:val="13"/>
        </w:trPr>
        <w:tc>
          <w:tcPr>
            <w:tcW w:w="4524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</w:tr>
      <w:tr w:rsidR="008644B7" w:rsidRPr="001B7293" w:rsidTr="008A4DE6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644B7" w:rsidRPr="00BD1221" w:rsidRDefault="008644B7">
            <w:pPr>
              <w:rPr>
                <w:lang w:val="ru-RU"/>
              </w:rPr>
            </w:pPr>
          </w:p>
        </w:tc>
      </w:tr>
      <w:tr w:rsidR="008644B7" w:rsidRPr="001B7293" w:rsidTr="008A4DE6">
        <w:trPr>
          <w:trHeight w:hRule="exact" w:val="96"/>
        </w:trPr>
        <w:tc>
          <w:tcPr>
            <w:tcW w:w="4524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644B7" w:rsidTr="008A4DE6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644B7" w:rsidTr="008A4DE6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8644B7"/>
        </w:tc>
      </w:tr>
      <w:tr w:rsidR="008644B7" w:rsidRPr="00FD1D79" w:rsidTr="008A4DE6">
        <w:trPr>
          <w:trHeight w:hRule="exact" w:val="300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644B7" w:rsidTr="008A4DE6">
        <w:trPr>
          <w:trHeight w:hRule="exact" w:val="138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RPr="00FD1D79" w:rsidTr="008A4DE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644B7" w:rsidRPr="00FD1D79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644B7" w:rsidRPr="00FD1D79" w:rsidTr="008A4DE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452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33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644B7" w:rsidTr="008A4DE6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644B7" w:rsidRDefault="008644B7"/>
        </w:tc>
      </w:tr>
      <w:tr w:rsidR="008644B7" w:rsidTr="008A4DE6">
        <w:trPr>
          <w:trHeight w:hRule="exact" w:val="13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RPr="00FD1D79" w:rsidTr="008A4DE6">
        <w:trPr>
          <w:trHeight w:hRule="exact" w:val="294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644B7" w:rsidTr="008A4DE6">
        <w:trPr>
          <w:trHeight w:hRule="exact" w:val="29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644B7" w:rsidTr="008A4DE6">
        <w:trPr>
          <w:trHeight w:hRule="exact" w:val="138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RPr="00FD1D79" w:rsidTr="008A4DE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644B7" w:rsidRPr="00FD1D79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644B7" w:rsidRPr="00FD1D79" w:rsidTr="008A4DE6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452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BD1221">
        <w:trPr>
          <w:trHeight w:hRule="exact" w:val="29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644B7" w:rsidTr="008A4DE6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644B7" w:rsidRDefault="008644B7"/>
        </w:tc>
      </w:tr>
      <w:tr w:rsidR="008644B7" w:rsidTr="008A4DE6">
        <w:trPr>
          <w:trHeight w:hRule="exact" w:val="13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Tr="008A4DE6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644B7" w:rsidRDefault="008644B7"/>
        </w:tc>
      </w:tr>
      <w:tr w:rsidR="008644B7" w:rsidRPr="00FD1D79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644B7" w:rsidTr="008A4DE6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644B7" w:rsidTr="008A4DE6">
        <w:trPr>
          <w:trHeight w:hRule="exact" w:val="138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RPr="00FD1D79" w:rsidTr="008A4DE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644B7" w:rsidRPr="00FD1D79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644B7" w:rsidRPr="00FD1D79" w:rsidTr="008A4DE6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18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644B7" w:rsidTr="008A4DE6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644B7" w:rsidRDefault="008644B7"/>
        </w:tc>
      </w:tr>
      <w:tr w:rsidR="008644B7" w:rsidTr="008A4DE6">
        <w:trPr>
          <w:trHeight w:hRule="exact" w:val="13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Tr="008A4DE6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644B7" w:rsidRDefault="008644B7"/>
        </w:tc>
      </w:tr>
      <w:tr w:rsidR="008644B7" w:rsidTr="008A4DE6">
        <w:trPr>
          <w:trHeight w:hRule="exact" w:val="96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RPr="00FD1D79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644B7" w:rsidTr="00BD1221">
        <w:trPr>
          <w:trHeight w:hRule="exact" w:val="30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644B7" w:rsidTr="008A4DE6">
        <w:trPr>
          <w:trHeight w:hRule="exact" w:val="138"/>
        </w:trPr>
        <w:tc>
          <w:tcPr>
            <w:tcW w:w="4524" w:type="dxa"/>
          </w:tcPr>
          <w:p w:rsidR="008644B7" w:rsidRDefault="008644B7"/>
        </w:tc>
        <w:tc>
          <w:tcPr>
            <w:tcW w:w="401" w:type="dxa"/>
          </w:tcPr>
          <w:p w:rsidR="008644B7" w:rsidRDefault="008644B7"/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RPr="00FD1D79" w:rsidTr="008A4DE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644B7" w:rsidRPr="00FD1D79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8644B7" w:rsidRPr="00FD1D79" w:rsidTr="008A4DE6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644B7" w:rsidRPr="00FD1D79" w:rsidTr="008A4DE6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8A4DE6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Tr="008A4DE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8644B7" w:rsidRDefault="008644B7"/>
        </w:tc>
        <w:tc>
          <w:tcPr>
            <w:tcW w:w="798" w:type="dxa"/>
          </w:tcPr>
          <w:p w:rsidR="008644B7" w:rsidRDefault="008644B7"/>
        </w:tc>
        <w:tc>
          <w:tcPr>
            <w:tcW w:w="930" w:type="dxa"/>
          </w:tcPr>
          <w:p w:rsidR="008644B7" w:rsidRDefault="008644B7"/>
        </w:tc>
        <w:tc>
          <w:tcPr>
            <w:tcW w:w="1594" w:type="dxa"/>
          </w:tcPr>
          <w:p w:rsidR="008644B7" w:rsidRDefault="008644B7"/>
        </w:tc>
        <w:tc>
          <w:tcPr>
            <w:tcW w:w="964" w:type="dxa"/>
          </w:tcPr>
          <w:p w:rsidR="008644B7" w:rsidRDefault="008644B7"/>
        </w:tc>
      </w:tr>
      <w:tr w:rsidR="008644B7" w:rsidTr="008A4DE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644B7" w:rsidRDefault="003C33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43"/>
        <w:gridCol w:w="14"/>
        <w:gridCol w:w="178"/>
        <w:gridCol w:w="24"/>
        <w:gridCol w:w="284"/>
        <w:gridCol w:w="11"/>
        <w:gridCol w:w="1285"/>
        <w:gridCol w:w="76"/>
        <w:gridCol w:w="128"/>
        <w:gridCol w:w="1386"/>
        <w:gridCol w:w="85"/>
        <w:gridCol w:w="143"/>
        <w:gridCol w:w="136"/>
        <w:gridCol w:w="22"/>
        <w:gridCol w:w="580"/>
        <w:gridCol w:w="12"/>
        <w:gridCol w:w="647"/>
        <w:gridCol w:w="38"/>
        <w:gridCol w:w="1064"/>
        <w:gridCol w:w="53"/>
        <w:gridCol w:w="657"/>
        <w:gridCol w:w="112"/>
        <w:gridCol w:w="468"/>
        <w:gridCol w:w="30"/>
        <w:gridCol w:w="693"/>
        <w:gridCol w:w="402"/>
        <w:gridCol w:w="7"/>
        <w:gridCol w:w="973"/>
      </w:tblGrid>
      <w:tr w:rsidR="008644B7" w:rsidRPr="00FD1D79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8644B7" w:rsidRPr="00FD1D79" w:rsidTr="00A01F5A">
        <w:trPr>
          <w:trHeight w:hRule="exact" w:val="94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театральном искусстве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в системе образования является обеспечение становления профессиональной компетентности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бакалавра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через формирование целостного представления о роли современных информационных технологий в образов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ательной среде 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овладения их возможностями в решении педагогических задач.</w:t>
            </w:r>
          </w:p>
        </w:tc>
      </w:tr>
      <w:tr w:rsidR="008644B7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644B7" w:rsidRPr="00FD1D79" w:rsidTr="00A01F5A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использования в профессиональной деятельности различных видов программного обеспечения, применения современных информационных технологий в профессиональной деятельности;</w:t>
            </w:r>
          </w:p>
        </w:tc>
      </w:tr>
      <w:tr w:rsidR="008644B7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применения проектной методики с использованием современных информационных технологий;</w:t>
            </w:r>
          </w:p>
        </w:tc>
      </w:tr>
      <w:tr w:rsidR="008644B7" w:rsidRPr="00FD1D79" w:rsidTr="00A01F5A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 практических навыков проектирования и разработки информационных ресурсов учебного назначения.</w:t>
            </w:r>
          </w:p>
        </w:tc>
      </w:tr>
      <w:tr w:rsidR="008644B7" w:rsidRPr="00FD1D79" w:rsidTr="00A01F5A">
        <w:trPr>
          <w:trHeight w:hRule="exact" w:val="277"/>
        </w:trPr>
        <w:tc>
          <w:tcPr>
            <w:tcW w:w="780" w:type="dxa"/>
            <w:gridSpan w:val="3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497" w:type="dxa"/>
            <w:gridSpan w:val="4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489" w:type="dxa"/>
            <w:gridSpan w:val="3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1750" w:type="dxa"/>
            <w:gridSpan w:val="4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4785" w:type="dxa"/>
            <w:gridSpan w:val="14"/>
          </w:tcPr>
          <w:p w:rsidR="008644B7" w:rsidRPr="008A4DE6" w:rsidRDefault="008644B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8644B7" w:rsidRPr="008A4DE6" w:rsidRDefault="008644B7">
            <w:pPr>
              <w:rPr>
                <w:lang w:val="ru-RU"/>
              </w:rPr>
            </w:pPr>
          </w:p>
        </w:tc>
      </w:tr>
      <w:tr w:rsidR="008644B7" w:rsidRPr="00FD1D79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644B7" w:rsidTr="00A01F5A">
        <w:trPr>
          <w:trHeight w:hRule="exact" w:val="277"/>
        </w:trPr>
        <w:tc>
          <w:tcPr>
            <w:tcW w:w="27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644B7" w:rsidRPr="00FD1D79" w:rsidTr="00A01F5A">
        <w:trPr>
          <w:trHeight w:hRule="exact" w:val="27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644B7" w:rsidRPr="00FD1D79" w:rsidTr="00A01F5A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и ИКТ в объёме программы средней школы</w:t>
            </w:r>
          </w:p>
        </w:tc>
      </w:tr>
      <w:tr w:rsidR="008644B7" w:rsidRPr="00FD1D79" w:rsidTr="00A01F5A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644B7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современным информационным технологиям</w:t>
            </w:r>
          </w:p>
        </w:tc>
      </w:tr>
      <w:tr w:rsidR="008644B7" w:rsidRPr="00FD1D79" w:rsidTr="00A01F5A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(психолого-педагогическое сопровождение общего образования, профессионального образования, дополнительного образования и профессионального обучения)</w:t>
            </w:r>
          </w:p>
        </w:tc>
      </w:tr>
      <w:tr w:rsidR="008644B7" w:rsidTr="00A01F5A">
        <w:trPr>
          <w:trHeight w:hRule="exact" w:val="23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644B7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математической статистики в психолого-педагогических науках</w:t>
            </w:r>
          </w:p>
        </w:tc>
      </w:tr>
      <w:tr w:rsidR="008644B7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Default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4B7" w:rsidRPr="008A4DE6" w:rsidRDefault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и анализа социологической информации</w:t>
            </w:r>
          </w:p>
        </w:tc>
      </w:tr>
      <w:tr w:rsidR="008644B7" w:rsidRPr="00FD1D79" w:rsidTr="00A01F5A">
        <w:trPr>
          <w:trHeight w:hRule="exact" w:val="277"/>
        </w:trPr>
        <w:tc>
          <w:tcPr>
            <w:tcW w:w="780" w:type="dxa"/>
            <w:gridSpan w:val="3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497" w:type="dxa"/>
            <w:gridSpan w:val="4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1489" w:type="dxa"/>
            <w:gridSpan w:val="3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1750" w:type="dxa"/>
            <w:gridSpan w:val="4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4785" w:type="dxa"/>
            <w:gridSpan w:val="14"/>
          </w:tcPr>
          <w:p w:rsidR="008644B7" w:rsidRPr="00BD1221" w:rsidRDefault="008644B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8644B7" w:rsidRPr="00BD1221" w:rsidRDefault="008644B7">
            <w:pPr>
              <w:rPr>
                <w:lang w:val="ru-RU"/>
              </w:rPr>
            </w:pPr>
          </w:p>
        </w:tc>
      </w:tr>
      <w:tr w:rsidR="003C3383" w:rsidRPr="00FD1D79" w:rsidTr="003C3383">
        <w:trPr>
          <w:trHeight w:hRule="exact" w:val="522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3383" w:rsidRPr="00FD1D79" w:rsidTr="00A01F5A">
        <w:trPr>
          <w:trHeight w:hRule="exact" w:val="70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4C389F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</w:t>
            </w: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4C389F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3C3383" w:rsidRPr="006F1A02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C3383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анализа    и оптимальные    способы   осуществления презентации информационной системы и начального обучения пользователей</w:t>
            </w:r>
          </w:p>
        </w:tc>
      </w:tr>
      <w:tr w:rsidR="003C3383" w:rsidRPr="00FD1D79" w:rsidTr="00A01F5A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осуществления презентации информационной системы и начального обучения пользователей</w:t>
            </w:r>
          </w:p>
        </w:tc>
      </w:tr>
      <w:tr w:rsidR="003C3383" w:rsidRPr="00FD1D79" w:rsidTr="00A01F5A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осуществления презентации информационной системы и начального обучения пользователей не в полном объеме</w:t>
            </w:r>
          </w:p>
        </w:tc>
      </w:tr>
      <w:tr w:rsidR="003C3383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 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 алгоритму 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</w:t>
            </w:r>
          </w:p>
        </w:tc>
      </w:tr>
      <w:tr w:rsidR="003C3383" w:rsidRPr="00FD1D79" w:rsidTr="00A01F5A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 не в полном объеме</w:t>
            </w:r>
          </w:p>
        </w:tc>
      </w:tr>
      <w:tr w:rsidR="003C3383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осуществления презентации информационной системы и начального обучения пользователей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</w:t>
            </w:r>
          </w:p>
        </w:tc>
      </w:tr>
      <w:tr w:rsidR="003C3383" w:rsidRPr="00FD1D79" w:rsidTr="00A01F5A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 не в полном объеме</w:t>
            </w:r>
          </w:p>
        </w:tc>
      </w:tr>
      <w:tr w:rsidR="003C3383" w:rsidRPr="00FD1D79" w:rsidTr="003C3383">
        <w:trPr>
          <w:trHeight w:hRule="exact" w:val="301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</w:t>
            </w: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4C38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3C3383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95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психологических и педагогических исследований</w:t>
            </w:r>
          </w:p>
        </w:tc>
      </w:tr>
      <w:tr w:rsidR="003C3383" w:rsidRPr="00FD1D79" w:rsidTr="00A01F5A">
        <w:trPr>
          <w:trHeight w:hRule="exact" w:val="245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качественные и количественные методы психологических и педагогических исследований</w:t>
            </w:r>
          </w:p>
        </w:tc>
      </w:tr>
      <w:tr w:rsidR="003C3383" w:rsidRPr="00FD1D79" w:rsidTr="00A01F5A">
        <w:trPr>
          <w:trHeight w:hRule="exact" w:val="33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методы психологических и педагогических исследований</w:t>
            </w:r>
          </w:p>
        </w:tc>
      </w:tr>
      <w:tr w:rsidR="003C3383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качественные и </w:t>
            </w:r>
            <w:proofErr w:type="spellStart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колличественные</w:t>
            </w:r>
            <w:proofErr w:type="spellEnd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психологических и педагогических исследований с использованием ИКТ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 качественные и </w:t>
            </w:r>
            <w:proofErr w:type="spellStart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колличественные</w:t>
            </w:r>
            <w:proofErr w:type="spellEnd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психологических и педагогических исследований с использованием ИКТ</w:t>
            </w:r>
          </w:p>
        </w:tc>
      </w:tr>
      <w:tr w:rsidR="003C3383" w:rsidRPr="00FD1D79" w:rsidTr="00A01F5A">
        <w:trPr>
          <w:trHeight w:hRule="exact" w:val="291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колличественные</w:t>
            </w:r>
            <w:proofErr w:type="spellEnd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психологических и педагогических исследований с использованием</w:t>
            </w:r>
          </w:p>
        </w:tc>
      </w:tr>
      <w:tr w:rsidR="003C3383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качественного анализа результатов психологических и педагогических исследований с использованием ИКТ</w:t>
            </w:r>
          </w:p>
        </w:tc>
      </w:tr>
      <w:tr w:rsidR="003C3383" w:rsidRPr="00FD1D79" w:rsidTr="00A01F5A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качественных исследований психологических и педагогических исследований с использованием ИКТ</w:t>
            </w:r>
          </w:p>
        </w:tc>
      </w:tr>
      <w:tr w:rsidR="003C3383" w:rsidRPr="00FD1D79" w:rsidTr="00A01F5A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376908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количественного анализа результатов психологических и педагогических исследований с использованием ИКТ</w:t>
            </w:r>
          </w:p>
        </w:tc>
      </w:tr>
      <w:tr w:rsidR="003C3383" w:rsidRPr="00FD1D79" w:rsidTr="003C3383">
        <w:trPr>
          <w:trHeight w:hRule="exact" w:val="277"/>
        </w:trPr>
        <w:tc>
          <w:tcPr>
            <w:tcW w:w="10274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C3383" w:rsidTr="00A01F5A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 разработки, внедрения и адаптации прикладного программного обеспечения;</w:t>
            </w:r>
          </w:p>
        </w:tc>
      </w:tr>
      <w:tr w:rsidR="003C3383" w:rsidRPr="00FD1D79" w:rsidTr="00A01F5A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осуществления презентации информационной системы и начального обучения пользователей;</w:t>
            </w:r>
          </w:p>
        </w:tc>
      </w:tr>
      <w:tr w:rsidR="003C3383" w:rsidTr="00A01F5A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разрабатывать, внедрять и адаптировать прикладное программное обеспечение;</w:t>
            </w:r>
          </w:p>
        </w:tc>
      </w:tr>
      <w:tr w:rsidR="003C3383" w:rsidRPr="00FD1D79" w:rsidTr="00A01F5A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 алгоритму 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пользователей;</w:t>
            </w:r>
          </w:p>
        </w:tc>
      </w:tr>
      <w:tr w:rsidR="003C3383" w:rsidTr="00A01F5A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3383" w:rsidRPr="00FD1D79" w:rsidTr="00A01F5A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Default="003C3383" w:rsidP="003C3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6F1A02" w:rsidRDefault="003C3383" w:rsidP="003C3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разрабатотке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внедрении и адаптации прикладного программного обеспечения;</w:t>
            </w:r>
          </w:p>
        </w:tc>
      </w:tr>
      <w:tr w:rsidR="003C3383" w:rsidRPr="00FD1D79" w:rsidTr="00A01F5A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0E7035" w:rsidRDefault="003C3383" w:rsidP="003C33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383" w:rsidRPr="000E7035" w:rsidRDefault="003C3383" w:rsidP="003C33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осуществлении презентации информационной системы и начальном обучении пользователей;</w:t>
            </w:r>
          </w:p>
        </w:tc>
      </w:tr>
      <w:tr w:rsidR="00A01F5A" w:rsidRPr="00FD1D79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1F5A" w:rsidTr="00A01F5A">
        <w:trPr>
          <w:trHeight w:hRule="exact" w:val="416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1F5A" w:rsidRPr="00FD1D79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Программные средства реализации информационных процессов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</w:tr>
      <w:tr w:rsidR="00A01F5A" w:rsidTr="00A01F5A">
        <w:trPr>
          <w:trHeight w:hRule="exact" w:val="478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478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прикладного программного обеспечения /</w:t>
            </w:r>
            <w:proofErr w:type="spellStart"/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P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478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прикладного программного обеспечения /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RPr="00FD1D79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ПК для обработки текстов /</w:t>
            </w:r>
            <w:proofErr w:type="spellStart"/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ПК для обработки текстов /Ср/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spellStart"/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базами данных /</w:t>
            </w:r>
            <w:proofErr w:type="spellStart"/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базами данных /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средства персонального компьютера /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RPr="00FD1D79" w:rsidTr="00A01F5A">
        <w:trPr>
          <w:trHeight w:hRule="exact" w:val="478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Локальные и глобальные компьютерные сети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</w:tr>
      <w:tr w:rsidR="00A01F5A" w:rsidTr="00A01F5A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Internet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27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ее составляющие /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A01F5A" w:rsidRDefault="00A01F5A" w:rsidP="00A01F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Э8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 в компьютерных сетях  /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Э8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/Зачёт/</w:t>
            </w:r>
          </w:p>
        </w:tc>
        <w:tc>
          <w:tcPr>
            <w:tcW w:w="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 Э8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B75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</w:tr>
      <w:tr w:rsidR="00A01F5A" w:rsidTr="00A01F5A">
        <w:trPr>
          <w:trHeight w:hRule="exact" w:val="277"/>
        </w:trPr>
        <w:tc>
          <w:tcPr>
            <w:tcW w:w="723" w:type="dxa"/>
          </w:tcPr>
          <w:p w:rsidR="00A01F5A" w:rsidRDefault="00A01F5A" w:rsidP="00B755DF"/>
        </w:tc>
        <w:tc>
          <w:tcPr>
            <w:tcW w:w="259" w:type="dxa"/>
            <w:gridSpan w:val="4"/>
          </w:tcPr>
          <w:p w:rsidR="00A01F5A" w:rsidRDefault="00A01F5A" w:rsidP="00B755DF"/>
        </w:tc>
        <w:tc>
          <w:tcPr>
            <w:tcW w:w="1580" w:type="dxa"/>
            <w:gridSpan w:val="3"/>
          </w:tcPr>
          <w:p w:rsidR="00A01F5A" w:rsidRDefault="00A01F5A" w:rsidP="00B755DF"/>
        </w:tc>
        <w:tc>
          <w:tcPr>
            <w:tcW w:w="1675" w:type="dxa"/>
            <w:gridSpan w:val="4"/>
          </w:tcPr>
          <w:p w:rsidR="00A01F5A" w:rsidRDefault="00A01F5A" w:rsidP="00B755DF"/>
        </w:tc>
        <w:tc>
          <w:tcPr>
            <w:tcW w:w="143" w:type="dxa"/>
          </w:tcPr>
          <w:p w:rsidR="00A01F5A" w:rsidRDefault="00A01F5A" w:rsidP="00B755DF"/>
        </w:tc>
        <w:tc>
          <w:tcPr>
            <w:tcW w:w="750" w:type="dxa"/>
            <w:gridSpan w:val="4"/>
          </w:tcPr>
          <w:p w:rsidR="00A01F5A" w:rsidRDefault="00A01F5A" w:rsidP="00B755DF"/>
        </w:tc>
        <w:tc>
          <w:tcPr>
            <w:tcW w:w="647" w:type="dxa"/>
          </w:tcPr>
          <w:p w:rsidR="00A01F5A" w:rsidRDefault="00A01F5A" w:rsidP="00B755DF"/>
        </w:tc>
        <w:tc>
          <w:tcPr>
            <w:tcW w:w="1102" w:type="dxa"/>
            <w:gridSpan w:val="2"/>
          </w:tcPr>
          <w:p w:rsidR="00A01F5A" w:rsidRDefault="00A01F5A" w:rsidP="00B755DF"/>
        </w:tc>
        <w:tc>
          <w:tcPr>
            <w:tcW w:w="710" w:type="dxa"/>
            <w:gridSpan w:val="2"/>
          </w:tcPr>
          <w:p w:rsidR="00A01F5A" w:rsidRDefault="00A01F5A" w:rsidP="00B755DF"/>
        </w:tc>
        <w:tc>
          <w:tcPr>
            <w:tcW w:w="580" w:type="dxa"/>
            <w:gridSpan w:val="2"/>
          </w:tcPr>
          <w:p w:rsidR="00A01F5A" w:rsidRDefault="00A01F5A" w:rsidP="00B755DF"/>
        </w:tc>
        <w:tc>
          <w:tcPr>
            <w:tcW w:w="723" w:type="dxa"/>
            <w:gridSpan w:val="2"/>
          </w:tcPr>
          <w:p w:rsidR="00A01F5A" w:rsidRDefault="00A01F5A" w:rsidP="00B755DF"/>
        </w:tc>
        <w:tc>
          <w:tcPr>
            <w:tcW w:w="402" w:type="dxa"/>
          </w:tcPr>
          <w:p w:rsidR="00A01F5A" w:rsidRDefault="00A01F5A" w:rsidP="00B755DF"/>
        </w:tc>
        <w:tc>
          <w:tcPr>
            <w:tcW w:w="980" w:type="dxa"/>
            <w:gridSpan w:val="2"/>
          </w:tcPr>
          <w:p w:rsidR="00A01F5A" w:rsidRDefault="00A01F5A" w:rsidP="00B755DF"/>
        </w:tc>
      </w:tr>
      <w:tr w:rsidR="00A01F5A" w:rsidTr="00B755DF">
        <w:trPr>
          <w:trHeight w:hRule="exact" w:val="41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1F5A" w:rsidRPr="00FD1D79" w:rsidTr="00A01F5A">
        <w:trPr>
          <w:trHeight w:hRule="exact" w:val="5808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программного обеспечения.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Редактирование текстов на персональном компьютере. Назначение и возможности текстовых процессоров.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Форматирование  текстов.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Использование шаблонов при создании документов, создание списков.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 документа. Использование стилей при оформлении документов.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Разметка страниц документа: изменение полей, размера и ориентации страницы, нумерация страниц.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Назначение, состав и возможности табличного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Форматирование текстовых и числовых данных. Ввод и </w:t>
            </w:r>
            <w:proofErr w:type="spellStart"/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тиражирова-ние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формул. Адресация ячеек.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Создание и оформление таблиц, выполнение расчетов.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Использование математических, статистических, логических функций.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Построение диаграмм.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Классификация СУБД. Реляционные БД.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Работа с базами данных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Создание и редактирование таблиц.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Создание форм и отчетов.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Создание запросов. Изменение конструкции запроса.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Создание многотабличных баз данных.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Обработка графической информации на ПК. Общие сведения. </w:t>
            </w:r>
            <w:proofErr w:type="spellStart"/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Рас-тровая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векторная графика.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Использование растрового графического редактора для формирования изображений.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Использование векторной графики для формирования изображений.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Создание презентаций.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Социальные сервисы Веб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.0.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Способы защиты информации.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Авторское право в сети Интернет.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1F5A" w:rsidRPr="00FD1D79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ценочных средств представлен в П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риложении 1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1F5A" w:rsidRPr="00FD1D79" w:rsidTr="00B755DF">
        <w:trPr>
          <w:trHeight w:hRule="exact" w:val="478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аботы, творческие задания, тесты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259" w:type="dxa"/>
            <w:gridSpan w:val="4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580" w:type="dxa"/>
            <w:gridSpan w:val="3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675" w:type="dxa"/>
            <w:gridSpan w:val="4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750" w:type="dxa"/>
            <w:gridSpan w:val="4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647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102" w:type="dxa"/>
            <w:gridSpan w:val="2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710" w:type="dxa"/>
            <w:gridSpan w:val="2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580" w:type="dxa"/>
            <w:gridSpan w:val="2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723" w:type="dxa"/>
            <w:gridSpan w:val="2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980" w:type="dxa"/>
            <w:gridSpan w:val="2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</w:tr>
      <w:tr w:rsidR="00A01F5A" w:rsidRPr="00FD1D79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1F5A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18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1F5A" w:rsidTr="00A01F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0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6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01F5A" w:rsidTr="00A01F5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 В. И.,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Серветник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Л.,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Плетухина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 Косова Е. Н.</w:t>
            </w:r>
          </w:p>
        </w:tc>
        <w:tc>
          <w:tcPr>
            <w:tcW w:w="50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технологии: учебное пособие</w:t>
            </w:r>
          </w:p>
        </w:tc>
        <w:tc>
          <w:tcPr>
            <w:tcW w:w="26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=457747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1F5A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18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1F5A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r w:rsidRPr="00A01F5A">
              <w:lastRenderedPageBreak/>
              <w:t>Л2.1</w:t>
            </w:r>
          </w:p>
        </w:tc>
        <w:tc>
          <w:tcPr>
            <w:tcW w:w="18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r w:rsidRPr="00A01F5A">
              <w:t>Л2.2</w:t>
            </w:r>
          </w:p>
        </w:tc>
        <w:tc>
          <w:tcPr>
            <w:tcW w:w="18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r w:rsidRPr="00A01F5A">
              <w:t>Л2.3</w:t>
            </w:r>
          </w:p>
        </w:tc>
        <w:tc>
          <w:tcPr>
            <w:tcW w:w="18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0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A01F5A" w:rsidRDefault="00A01F5A" w:rsidP="00A01F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01F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01F5A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/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1F5A" w:rsidRPr="00FD1D79" w:rsidTr="00A01F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06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A01F5A" w:rsidRPr="00FD1D79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Уроки в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Фотошопе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эффектами</w:t>
            </w:r>
          </w:p>
        </w:tc>
      </w:tr>
      <w:tr w:rsidR="00A01F5A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о защите информации</w:t>
            </w:r>
          </w:p>
        </w:tc>
      </w:tr>
      <w:tr w:rsidR="00A01F5A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5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01F5A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Office;</w:t>
            </w:r>
          </w:p>
        </w:tc>
      </w:tr>
      <w:tr w:rsidR="00A01F5A" w:rsidTr="00A01F5A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01F5A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01F5A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A01F5A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Научная электронная библиотека</w:t>
            </w:r>
          </w:p>
        </w:tc>
      </w:tr>
      <w:tr w:rsidR="00A01F5A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A01F5A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Единое окно доступа к образовательным ресурсам</w:t>
            </w:r>
          </w:p>
        </w:tc>
      </w:tr>
      <w:tr w:rsidR="00A01F5A" w:rsidRPr="00FD1D79" w:rsidTr="00A01F5A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Вики НГПУ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57" w:type="dxa"/>
            <w:gridSpan w:val="2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858" w:type="dxa"/>
            <w:gridSpan w:val="6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900" w:type="dxa"/>
            <w:gridSpan w:val="6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3163" w:type="dxa"/>
            <w:gridSpan w:val="8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600" w:type="dxa"/>
            <w:gridSpan w:val="5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</w:tr>
      <w:tr w:rsidR="00A01F5A" w:rsidRPr="00FD1D79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1F5A" w:rsidRPr="00FD1D79" w:rsidTr="00A01F5A">
        <w:trPr>
          <w:trHeight w:hRule="exact" w:val="72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Default="00A01F5A" w:rsidP="00B755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A01F5A" w:rsidRPr="00FD1D79" w:rsidTr="00A01F5A">
        <w:trPr>
          <w:trHeight w:hRule="exact" w:val="277"/>
        </w:trPr>
        <w:tc>
          <w:tcPr>
            <w:tcW w:w="723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57" w:type="dxa"/>
            <w:gridSpan w:val="2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858" w:type="dxa"/>
            <w:gridSpan w:val="6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900" w:type="dxa"/>
            <w:gridSpan w:val="6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3163" w:type="dxa"/>
            <w:gridSpan w:val="8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1600" w:type="dxa"/>
            <w:gridSpan w:val="5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A01F5A" w:rsidRPr="008A4DE6" w:rsidRDefault="00A01F5A" w:rsidP="00B755DF">
            <w:pPr>
              <w:rPr>
                <w:lang w:val="ru-RU"/>
              </w:rPr>
            </w:pPr>
          </w:p>
        </w:tc>
      </w:tr>
      <w:tr w:rsidR="00A01F5A" w:rsidRPr="00FD1D79" w:rsidTr="00B755D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A4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01F5A" w:rsidRPr="00FD1D79" w:rsidTr="00B755DF">
        <w:trPr>
          <w:trHeight w:hRule="exact" w:val="3554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</w:t>
            </w:r>
            <w:proofErr w:type="gram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spellEnd"/>
            <w:proofErr w:type="gram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Н.Новгород: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 Информационные технологии в профессиональной деятельности: учебное пособие. Н.Новгород: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Учебное пособие. Н. Новгород: НГПУ, 2013.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Microsoft Office 2010. 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пособие. Н. Новгород: НГПУ, 2016.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1F5A" w:rsidRPr="008A4DE6" w:rsidRDefault="00A01F5A" w:rsidP="00B7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A4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Положение о рейтинговой системе оценки качества подготовки студентов</w:t>
            </w:r>
          </w:p>
        </w:tc>
      </w:tr>
    </w:tbl>
    <w:p w:rsidR="008644B7" w:rsidRPr="00A01F5A" w:rsidRDefault="008644B7">
      <w:pPr>
        <w:rPr>
          <w:sz w:val="0"/>
          <w:szCs w:val="0"/>
          <w:lang w:val="ru-RU"/>
        </w:rPr>
      </w:pPr>
    </w:p>
    <w:sectPr w:rsidR="008644B7" w:rsidRPr="00A01F5A" w:rsidSect="008644B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B5A71"/>
    <w:rsid w:val="001B7293"/>
    <w:rsid w:val="001F0BC7"/>
    <w:rsid w:val="003C3383"/>
    <w:rsid w:val="008644B7"/>
    <w:rsid w:val="008A4DE6"/>
    <w:rsid w:val="009B26B3"/>
    <w:rsid w:val="00A01F5A"/>
    <w:rsid w:val="00B5573B"/>
    <w:rsid w:val="00BD1221"/>
    <w:rsid w:val="00D31453"/>
    <w:rsid w:val="00E209E2"/>
    <w:rsid w:val="00FD1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2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2149</Words>
  <Characters>12252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2018-2019_44_03_02 ППЗ-15,16,17,18_plx_Современные информационные технологии_</vt:lpstr>
      <vt:lpstr>Лист1</vt:lpstr>
    </vt:vector>
  </TitlesOfParts>
  <Company>Hewlett-Packard Company</Company>
  <LinksUpToDate>false</LinksUpToDate>
  <CharactersWithSpaces>14373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ППЗ-15,16,17,18_plx_Современные информационные технологии_</dc:title>
  <dc:creator>FastReport.NET</dc:creator>
  <cp:lastModifiedBy>user</cp:lastModifiedBy>
  <cp:revision>10</cp:revision>
  <cp:lastPrinted>2019-09-05T15:19:00Z</cp:lastPrinted>
  <dcterms:created xsi:type="dcterms:W3CDTF">2019-09-04T15:18:00Z</dcterms:created>
  <dcterms:modified xsi:type="dcterms:W3CDTF">2019-09-23T06:10:00Z</dcterms:modified>
</cp:coreProperties>
</file>